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DA28" w14:textId="18F49006" w:rsidR="00EB25B7" w:rsidRPr="00273257" w:rsidRDefault="004F2C13" w:rsidP="00273257">
      <w:pPr>
        <w:jc w:val="center"/>
        <w:rPr>
          <w:rFonts w:ascii="Source Sans Pro Black" w:hAnsi="Source Sans Pro Black"/>
          <w:bCs/>
          <w:color w:val="FFC000"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273257">
        <w:rPr>
          <w:rFonts w:ascii="Source Sans Pro Black" w:hAnsi="Source Sans Pro Black"/>
          <w:bCs/>
          <w:color w:val="FFC000"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P</w:t>
      </w:r>
      <w:r w:rsidR="00273257" w:rsidRPr="00273257">
        <w:rPr>
          <w:rFonts w:ascii="Source Sans Pro Black" w:hAnsi="Source Sans Pro Black"/>
          <w:bCs/>
          <w:color w:val="FFC000" w:themeColor="accent4"/>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UTTING AN ABSENCE IN SMART FINDER</w:t>
      </w:r>
    </w:p>
    <w:tbl>
      <w:tblPr>
        <w:tblStyle w:val="TableGrid"/>
        <w:tblW w:w="0" w:type="auto"/>
        <w:tblLook w:val="04A0" w:firstRow="1" w:lastRow="0" w:firstColumn="1" w:lastColumn="0" w:noHBand="0" w:noVBand="1"/>
      </w:tblPr>
      <w:tblGrid>
        <w:gridCol w:w="895"/>
      </w:tblGrid>
      <w:tr w:rsidR="004F2C13" w:rsidRPr="00273257" w14:paraId="385DFDE6" w14:textId="77777777" w:rsidTr="00273257">
        <w:tc>
          <w:tcPr>
            <w:tcW w:w="895" w:type="dxa"/>
            <w:shd w:val="clear" w:color="auto" w:fill="000000" w:themeFill="text1"/>
          </w:tcPr>
          <w:p w14:paraId="508FD151" w14:textId="2D3F9350" w:rsidR="004F2C13" w:rsidRPr="00273257" w:rsidRDefault="004F2C13">
            <w:pPr>
              <w:rPr>
                <w:sz w:val="24"/>
                <w:szCs w:val="24"/>
              </w:rPr>
            </w:pPr>
            <w:r w:rsidRPr="00273257">
              <w:rPr>
                <w:sz w:val="24"/>
                <w:szCs w:val="24"/>
              </w:rPr>
              <w:t>Step 1</w:t>
            </w:r>
          </w:p>
        </w:tc>
      </w:tr>
    </w:tbl>
    <w:p w14:paraId="102498A5" w14:textId="5A3CF857" w:rsidR="004F2C13" w:rsidRPr="00273257" w:rsidRDefault="004F2C13">
      <w:pPr>
        <w:rPr>
          <w:sz w:val="24"/>
          <w:szCs w:val="24"/>
        </w:rPr>
      </w:pPr>
      <w:r w:rsidRPr="00273257">
        <w:rPr>
          <w:sz w:val="24"/>
          <w:szCs w:val="24"/>
        </w:rPr>
        <w:t xml:space="preserve">Log onto </w:t>
      </w:r>
      <w:hyperlink r:id="rId7" w:history="1">
        <w:proofErr w:type="spellStart"/>
        <w:r w:rsidRPr="00273257">
          <w:rPr>
            <w:rStyle w:val="Hyperlink"/>
            <w:sz w:val="24"/>
            <w:szCs w:val="24"/>
          </w:rPr>
          <w:t>LogOn</w:t>
        </w:r>
        <w:proofErr w:type="spellEnd"/>
        <w:r w:rsidRPr="00273257">
          <w:rPr>
            <w:rStyle w:val="Hyperlink"/>
            <w:sz w:val="24"/>
            <w:szCs w:val="24"/>
          </w:rPr>
          <w:t> | </w:t>
        </w:r>
        <w:proofErr w:type="spellStart"/>
        <w:r w:rsidRPr="00273257">
          <w:rPr>
            <w:rStyle w:val="Hyperlink"/>
            <w:sz w:val="24"/>
            <w:szCs w:val="24"/>
          </w:rPr>
          <w:t>SmartFind</w:t>
        </w:r>
        <w:proofErr w:type="spellEnd"/>
        <w:r w:rsidRPr="00273257">
          <w:rPr>
            <w:rStyle w:val="Hyperlink"/>
            <w:sz w:val="24"/>
            <w:szCs w:val="24"/>
          </w:rPr>
          <w:t xml:space="preserve"> Express | PowerSchool (eschoolsolutions.com)</w:t>
        </w:r>
      </w:hyperlink>
    </w:p>
    <w:p w14:paraId="70100555" w14:textId="77777777" w:rsidR="004F2C13" w:rsidRDefault="004F2C13"/>
    <w:tbl>
      <w:tblPr>
        <w:tblStyle w:val="TableGrid"/>
        <w:tblW w:w="0" w:type="auto"/>
        <w:tblLook w:val="04A0" w:firstRow="1" w:lastRow="0" w:firstColumn="1" w:lastColumn="0" w:noHBand="0" w:noVBand="1"/>
      </w:tblPr>
      <w:tblGrid>
        <w:gridCol w:w="895"/>
      </w:tblGrid>
      <w:tr w:rsidR="004F2C13" w:rsidRPr="00273257" w14:paraId="4EBD21D9" w14:textId="77777777" w:rsidTr="00273257">
        <w:tc>
          <w:tcPr>
            <w:tcW w:w="895" w:type="dxa"/>
            <w:shd w:val="clear" w:color="auto" w:fill="000000" w:themeFill="text1"/>
          </w:tcPr>
          <w:p w14:paraId="1E08B2B9" w14:textId="17DDF982" w:rsidR="004F2C13" w:rsidRPr="00273257" w:rsidRDefault="004F2C13">
            <w:pPr>
              <w:rPr>
                <w:sz w:val="24"/>
                <w:szCs w:val="24"/>
              </w:rPr>
            </w:pPr>
            <w:r w:rsidRPr="00273257">
              <w:rPr>
                <w:sz w:val="24"/>
                <w:szCs w:val="24"/>
              </w:rPr>
              <w:t>Step 2</w:t>
            </w:r>
          </w:p>
        </w:tc>
      </w:tr>
    </w:tbl>
    <w:p w14:paraId="26180014" w14:textId="51EC0AE5" w:rsidR="004F2C13" w:rsidRPr="00273257" w:rsidRDefault="004F2C13">
      <w:pPr>
        <w:rPr>
          <w:sz w:val="24"/>
          <w:szCs w:val="24"/>
        </w:rPr>
      </w:pPr>
      <w:r w:rsidRPr="00273257">
        <w:rPr>
          <w:sz w:val="24"/>
          <w:szCs w:val="24"/>
        </w:rPr>
        <w:t xml:space="preserve">Put in your log in information.  </w:t>
      </w:r>
      <w:r w:rsidRPr="00273257">
        <w:rPr>
          <w:i/>
          <w:iCs/>
          <w:color w:val="FF0000"/>
          <w:sz w:val="24"/>
          <w:szCs w:val="24"/>
        </w:rPr>
        <w:t>If you do not know, contact HR Sub Desk for help.  For Certificate, you will need to call (559) 457-3492.  For Classified, you will need to call (559) 457-3475</w:t>
      </w:r>
    </w:p>
    <w:p w14:paraId="676AD199" w14:textId="2588AD23" w:rsidR="004F2C13" w:rsidRDefault="004F2C13">
      <w:r>
        <w:rPr>
          <w:noProof/>
        </w:rPr>
        <w:drawing>
          <wp:inline distT="0" distB="0" distL="0" distR="0" wp14:anchorId="6D48576C" wp14:editId="4BF588AA">
            <wp:extent cx="2979222" cy="1784350"/>
            <wp:effectExtent l="0" t="0" r="0" b="635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2521" cy="1792315"/>
                    </a:xfrm>
                    <a:prstGeom prst="rect">
                      <a:avLst/>
                    </a:prstGeom>
                  </pic:spPr>
                </pic:pic>
              </a:graphicData>
            </a:graphic>
          </wp:inline>
        </w:drawing>
      </w:r>
    </w:p>
    <w:p w14:paraId="0766E738" w14:textId="4C9B8CB5" w:rsidR="004F2C13" w:rsidRDefault="004F2C13"/>
    <w:tbl>
      <w:tblPr>
        <w:tblStyle w:val="TableGrid"/>
        <w:tblW w:w="0" w:type="auto"/>
        <w:tblLook w:val="04A0" w:firstRow="1" w:lastRow="0" w:firstColumn="1" w:lastColumn="0" w:noHBand="0" w:noVBand="1"/>
      </w:tblPr>
      <w:tblGrid>
        <w:gridCol w:w="895"/>
      </w:tblGrid>
      <w:tr w:rsidR="004F2C13" w:rsidRPr="00273257" w14:paraId="15A88556" w14:textId="77777777" w:rsidTr="00273257">
        <w:tc>
          <w:tcPr>
            <w:tcW w:w="895" w:type="dxa"/>
            <w:shd w:val="clear" w:color="auto" w:fill="000000" w:themeFill="text1"/>
          </w:tcPr>
          <w:p w14:paraId="3F7C1117" w14:textId="3F2B07A8" w:rsidR="004F2C13" w:rsidRPr="00273257" w:rsidRDefault="004F2C13">
            <w:pPr>
              <w:rPr>
                <w:sz w:val="24"/>
                <w:szCs w:val="24"/>
              </w:rPr>
            </w:pPr>
            <w:r w:rsidRPr="00273257">
              <w:rPr>
                <w:sz w:val="24"/>
                <w:szCs w:val="24"/>
              </w:rPr>
              <w:t>Step 3</w:t>
            </w:r>
          </w:p>
        </w:tc>
      </w:tr>
    </w:tbl>
    <w:p w14:paraId="23B2ED0A" w14:textId="740AE3E4" w:rsidR="004F2C13" w:rsidRPr="00273257" w:rsidRDefault="004F2C13">
      <w:pPr>
        <w:rPr>
          <w:sz w:val="24"/>
          <w:szCs w:val="24"/>
        </w:rPr>
      </w:pPr>
      <w:r w:rsidRPr="00273257">
        <w:rPr>
          <w:sz w:val="24"/>
          <w:szCs w:val="24"/>
        </w:rPr>
        <w:t>Go to create an absent located on the top</w:t>
      </w:r>
      <w:r w:rsidR="00990F42">
        <w:rPr>
          <w:sz w:val="24"/>
          <w:szCs w:val="24"/>
        </w:rPr>
        <w:t>.</w:t>
      </w:r>
    </w:p>
    <w:p w14:paraId="18D44837" w14:textId="07D56AC5" w:rsidR="004F2C13" w:rsidRDefault="004F2C13">
      <w:r>
        <w:rPr>
          <w:noProof/>
        </w:rPr>
        <w:drawing>
          <wp:inline distT="0" distB="0" distL="0" distR="0" wp14:anchorId="0D7150A5" wp14:editId="7A067A89">
            <wp:extent cx="4927600" cy="1356669"/>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6940" cy="1384019"/>
                    </a:xfrm>
                    <a:prstGeom prst="rect">
                      <a:avLst/>
                    </a:prstGeom>
                  </pic:spPr>
                </pic:pic>
              </a:graphicData>
            </a:graphic>
          </wp:inline>
        </w:drawing>
      </w:r>
    </w:p>
    <w:p w14:paraId="216DC83B" w14:textId="0E9F80A0" w:rsidR="004F2C13" w:rsidRDefault="004F2C13"/>
    <w:tbl>
      <w:tblPr>
        <w:tblStyle w:val="TableGrid"/>
        <w:tblW w:w="0" w:type="auto"/>
        <w:tblLook w:val="04A0" w:firstRow="1" w:lastRow="0" w:firstColumn="1" w:lastColumn="0" w:noHBand="0" w:noVBand="1"/>
      </w:tblPr>
      <w:tblGrid>
        <w:gridCol w:w="895"/>
      </w:tblGrid>
      <w:tr w:rsidR="004F2C13" w:rsidRPr="00273257" w14:paraId="433297CF" w14:textId="77777777" w:rsidTr="00273257">
        <w:tc>
          <w:tcPr>
            <w:tcW w:w="895" w:type="dxa"/>
            <w:shd w:val="clear" w:color="auto" w:fill="000000" w:themeFill="text1"/>
          </w:tcPr>
          <w:p w14:paraId="6581E4C7" w14:textId="68B9B09C" w:rsidR="004F2C13" w:rsidRPr="00273257" w:rsidRDefault="004F2C13">
            <w:pPr>
              <w:rPr>
                <w:sz w:val="24"/>
                <w:szCs w:val="24"/>
              </w:rPr>
            </w:pPr>
            <w:r w:rsidRPr="00273257">
              <w:rPr>
                <w:sz w:val="24"/>
                <w:szCs w:val="24"/>
              </w:rPr>
              <w:t>Step 4</w:t>
            </w:r>
          </w:p>
        </w:tc>
      </w:tr>
    </w:tbl>
    <w:p w14:paraId="7640B1FF" w14:textId="6DADB897" w:rsidR="0017474E" w:rsidRPr="00273257" w:rsidRDefault="0017474E">
      <w:pPr>
        <w:rPr>
          <w:sz w:val="24"/>
          <w:szCs w:val="24"/>
        </w:rPr>
      </w:pPr>
      <w:r w:rsidRPr="00273257">
        <w:rPr>
          <w:sz w:val="24"/>
          <w:szCs w:val="24"/>
        </w:rPr>
        <w:t>On the next screen, make sure you</w:t>
      </w:r>
      <w:r w:rsidR="00273257" w:rsidRPr="00273257">
        <w:rPr>
          <w:sz w:val="24"/>
          <w:szCs w:val="24"/>
        </w:rPr>
        <w:t>r</w:t>
      </w:r>
      <w:r w:rsidRPr="00273257">
        <w:rPr>
          <w:sz w:val="24"/>
          <w:szCs w:val="24"/>
        </w:rPr>
        <w:t xml:space="preserve"> location is set to the right school, your classification has your grade level/subject/title.  If it does not, you can either call the HR help desk on the number provided on step 2 or you can email Rosemary Hildago1 and Laura Yates for Certificate.  If are Classified, you can email Rosemary Hildago1 and Melissa Duarte.</w:t>
      </w:r>
    </w:p>
    <w:p w14:paraId="7FCA1F3A" w14:textId="7267AE8C" w:rsidR="0017474E" w:rsidRDefault="00273257">
      <w:r>
        <w:rPr>
          <w:noProof/>
        </w:rPr>
        <w:drawing>
          <wp:inline distT="0" distB="0" distL="0" distR="0" wp14:anchorId="0EA02587" wp14:editId="35648E24">
            <wp:extent cx="5943600" cy="5530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53085"/>
                    </a:xfrm>
                    <a:prstGeom prst="rect">
                      <a:avLst/>
                    </a:prstGeom>
                  </pic:spPr>
                </pic:pic>
              </a:graphicData>
            </a:graphic>
          </wp:inline>
        </w:drawing>
      </w:r>
    </w:p>
    <w:p w14:paraId="6C96DEA5" w14:textId="6C378F9C" w:rsidR="0017474E" w:rsidRPr="00273257" w:rsidRDefault="0017474E">
      <w:pPr>
        <w:rPr>
          <w:sz w:val="24"/>
          <w:szCs w:val="24"/>
        </w:rPr>
      </w:pPr>
      <w:r w:rsidRPr="00273257">
        <w:rPr>
          <w:sz w:val="24"/>
          <w:szCs w:val="24"/>
        </w:rPr>
        <w:lastRenderedPageBreak/>
        <w:t>You will put in the reason for the absent by selecting the drop-down option and then select the date(s) you are out.  You do not need to add anything for the event number.</w:t>
      </w:r>
    </w:p>
    <w:p w14:paraId="47CCBDC9" w14:textId="430527B7" w:rsidR="0017474E" w:rsidRDefault="0017474E">
      <w:r>
        <w:rPr>
          <w:noProof/>
        </w:rPr>
        <w:drawing>
          <wp:inline distT="0" distB="0" distL="0" distR="0" wp14:anchorId="4B140261" wp14:editId="53FE52CA">
            <wp:extent cx="5943600" cy="3396615"/>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6615"/>
                    </a:xfrm>
                    <a:prstGeom prst="rect">
                      <a:avLst/>
                    </a:prstGeom>
                  </pic:spPr>
                </pic:pic>
              </a:graphicData>
            </a:graphic>
          </wp:inline>
        </w:drawing>
      </w:r>
    </w:p>
    <w:tbl>
      <w:tblPr>
        <w:tblStyle w:val="TableGrid"/>
        <w:tblW w:w="0" w:type="auto"/>
        <w:tblLook w:val="04A0" w:firstRow="1" w:lastRow="0" w:firstColumn="1" w:lastColumn="0" w:noHBand="0" w:noVBand="1"/>
      </w:tblPr>
      <w:tblGrid>
        <w:gridCol w:w="985"/>
      </w:tblGrid>
      <w:tr w:rsidR="0017474E" w:rsidRPr="00273257" w14:paraId="755BF325" w14:textId="77777777" w:rsidTr="00273257">
        <w:tc>
          <w:tcPr>
            <w:tcW w:w="985" w:type="dxa"/>
            <w:shd w:val="clear" w:color="auto" w:fill="000000" w:themeFill="text1"/>
          </w:tcPr>
          <w:p w14:paraId="380A11DC" w14:textId="4E1CC4B8" w:rsidR="0017474E" w:rsidRPr="00273257" w:rsidRDefault="0017474E">
            <w:pPr>
              <w:rPr>
                <w:sz w:val="24"/>
                <w:szCs w:val="24"/>
              </w:rPr>
            </w:pPr>
            <w:r w:rsidRPr="00273257">
              <w:rPr>
                <w:sz w:val="24"/>
                <w:szCs w:val="24"/>
              </w:rPr>
              <w:t>Step 5</w:t>
            </w:r>
          </w:p>
        </w:tc>
      </w:tr>
    </w:tbl>
    <w:p w14:paraId="33E3A562" w14:textId="25E7A067" w:rsidR="0017474E" w:rsidRPr="00273257" w:rsidRDefault="0017474E">
      <w:pPr>
        <w:rPr>
          <w:sz w:val="24"/>
          <w:szCs w:val="24"/>
        </w:rPr>
      </w:pPr>
      <w:r w:rsidRPr="00273257">
        <w:rPr>
          <w:sz w:val="24"/>
          <w:szCs w:val="24"/>
        </w:rPr>
        <w:t>Make sure to input the correct times you will be needing off.  If you are only needing half day, put the times you will be gone.</w:t>
      </w:r>
      <w:r w:rsidR="00273257" w:rsidRPr="00273257">
        <w:rPr>
          <w:sz w:val="24"/>
          <w:szCs w:val="24"/>
        </w:rPr>
        <w:t xml:space="preserve">  If </w:t>
      </w:r>
      <w:r w:rsidR="00054C5C" w:rsidRPr="00273257">
        <w:rPr>
          <w:sz w:val="24"/>
          <w:szCs w:val="24"/>
        </w:rPr>
        <w:t>it is</w:t>
      </w:r>
      <w:r w:rsidR="00273257" w:rsidRPr="00273257">
        <w:rPr>
          <w:sz w:val="24"/>
          <w:szCs w:val="24"/>
        </w:rPr>
        <w:t xml:space="preserve"> the whole day, make sure the time covers the whole class.</w:t>
      </w:r>
    </w:p>
    <w:p w14:paraId="62107BF5" w14:textId="428D92E7" w:rsidR="00273257" w:rsidRDefault="00273257">
      <w:r>
        <w:rPr>
          <w:noProof/>
        </w:rPr>
        <w:drawing>
          <wp:inline distT="0" distB="0" distL="0" distR="0" wp14:anchorId="7FEA0DCE" wp14:editId="277FACFD">
            <wp:extent cx="6523275" cy="26797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0696" cy="2682748"/>
                    </a:xfrm>
                    <a:prstGeom prst="rect">
                      <a:avLst/>
                    </a:prstGeom>
                  </pic:spPr>
                </pic:pic>
              </a:graphicData>
            </a:graphic>
          </wp:inline>
        </w:drawing>
      </w:r>
    </w:p>
    <w:p w14:paraId="4C4985F4" w14:textId="6597CF54" w:rsidR="00273257" w:rsidRDefault="00273257"/>
    <w:p w14:paraId="0BF9C992" w14:textId="77777777" w:rsidR="00273257" w:rsidRDefault="00273257"/>
    <w:tbl>
      <w:tblPr>
        <w:tblStyle w:val="TableGrid"/>
        <w:tblW w:w="0" w:type="auto"/>
        <w:tblLook w:val="04A0" w:firstRow="1" w:lastRow="0" w:firstColumn="1" w:lastColumn="0" w:noHBand="0" w:noVBand="1"/>
      </w:tblPr>
      <w:tblGrid>
        <w:gridCol w:w="985"/>
      </w:tblGrid>
      <w:tr w:rsidR="00273257" w:rsidRPr="00273257" w14:paraId="4BD58878" w14:textId="77777777" w:rsidTr="00273257">
        <w:tc>
          <w:tcPr>
            <w:tcW w:w="985" w:type="dxa"/>
            <w:shd w:val="clear" w:color="auto" w:fill="000000" w:themeFill="text1"/>
          </w:tcPr>
          <w:p w14:paraId="37FBA429" w14:textId="48784772" w:rsidR="00273257" w:rsidRPr="00273257" w:rsidRDefault="00273257">
            <w:pPr>
              <w:rPr>
                <w:sz w:val="24"/>
                <w:szCs w:val="24"/>
              </w:rPr>
            </w:pPr>
            <w:r w:rsidRPr="00273257">
              <w:rPr>
                <w:sz w:val="24"/>
                <w:szCs w:val="24"/>
              </w:rPr>
              <w:lastRenderedPageBreak/>
              <w:t>Step 6</w:t>
            </w:r>
          </w:p>
        </w:tc>
      </w:tr>
    </w:tbl>
    <w:p w14:paraId="42EE305E" w14:textId="7BD5F7D8" w:rsidR="00273257" w:rsidRPr="00273257" w:rsidRDefault="00273257">
      <w:pPr>
        <w:rPr>
          <w:sz w:val="24"/>
          <w:szCs w:val="24"/>
          <w:u w:val="single"/>
        </w:rPr>
      </w:pPr>
      <w:r w:rsidRPr="00273257">
        <w:rPr>
          <w:sz w:val="24"/>
          <w:szCs w:val="24"/>
        </w:rPr>
        <w:t>If you already have a sub who is going to cover your class, you can put them in on the Substitute section.  Make sure that after you select the sub that is covering your class, you check mark yes on the “Pre-arranged section.</w:t>
      </w:r>
      <w:r w:rsidRPr="00273257">
        <w:rPr>
          <w:b/>
          <w:bCs/>
          <w:sz w:val="24"/>
          <w:szCs w:val="24"/>
        </w:rPr>
        <w:t xml:space="preserve"> </w:t>
      </w:r>
      <w:r w:rsidRPr="00273257">
        <w:rPr>
          <w:b/>
          <w:bCs/>
          <w:i/>
          <w:iCs/>
          <w:color w:val="C00000"/>
          <w:sz w:val="24"/>
          <w:szCs w:val="24"/>
          <w:u w:val="single"/>
        </w:rPr>
        <w:t>If you do not have a sub, you can skip this part.</w:t>
      </w:r>
    </w:p>
    <w:p w14:paraId="0D2A0947" w14:textId="5067DA93" w:rsidR="00273257" w:rsidRDefault="00273257">
      <w:r>
        <w:rPr>
          <w:noProof/>
        </w:rPr>
        <w:drawing>
          <wp:inline distT="0" distB="0" distL="0" distR="0" wp14:anchorId="1EF154FD" wp14:editId="7A96B001">
            <wp:extent cx="5943600" cy="1858010"/>
            <wp:effectExtent l="0" t="0" r="0" b="889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58010"/>
                    </a:xfrm>
                    <a:prstGeom prst="rect">
                      <a:avLst/>
                    </a:prstGeom>
                  </pic:spPr>
                </pic:pic>
              </a:graphicData>
            </a:graphic>
          </wp:inline>
        </w:drawing>
      </w:r>
    </w:p>
    <w:p w14:paraId="3B39242D" w14:textId="216917B6" w:rsidR="00273257" w:rsidRDefault="00273257"/>
    <w:tbl>
      <w:tblPr>
        <w:tblStyle w:val="TableGrid"/>
        <w:tblW w:w="0" w:type="auto"/>
        <w:tblLook w:val="04A0" w:firstRow="1" w:lastRow="0" w:firstColumn="1" w:lastColumn="0" w:noHBand="0" w:noVBand="1"/>
      </w:tblPr>
      <w:tblGrid>
        <w:gridCol w:w="895"/>
      </w:tblGrid>
      <w:tr w:rsidR="00273257" w:rsidRPr="00273257" w14:paraId="1512850F" w14:textId="77777777" w:rsidTr="00273257">
        <w:tc>
          <w:tcPr>
            <w:tcW w:w="895" w:type="dxa"/>
            <w:shd w:val="clear" w:color="auto" w:fill="000000" w:themeFill="text1"/>
          </w:tcPr>
          <w:p w14:paraId="3BD9294F" w14:textId="75719D2D" w:rsidR="00273257" w:rsidRPr="00273257" w:rsidRDefault="00273257">
            <w:pPr>
              <w:rPr>
                <w:sz w:val="24"/>
                <w:szCs w:val="24"/>
              </w:rPr>
            </w:pPr>
            <w:r w:rsidRPr="00273257">
              <w:rPr>
                <w:sz w:val="24"/>
                <w:szCs w:val="24"/>
              </w:rPr>
              <w:t>Step 7</w:t>
            </w:r>
          </w:p>
        </w:tc>
      </w:tr>
    </w:tbl>
    <w:p w14:paraId="397256BE" w14:textId="11F6C8B9" w:rsidR="0017474E" w:rsidRPr="00273257" w:rsidRDefault="00273257">
      <w:pPr>
        <w:rPr>
          <w:sz w:val="24"/>
          <w:szCs w:val="24"/>
        </w:rPr>
      </w:pPr>
      <w:r w:rsidRPr="00273257">
        <w:rPr>
          <w:sz w:val="24"/>
          <w:szCs w:val="24"/>
        </w:rPr>
        <w:t>Hit the Continue Button on the bottom left of the page.</w:t>
      </w:r>
    </w:p>
    <w:p w14:paraId="46AB4905" w14:textId="0B8E8367" w:rsidR="00273257" w:rsidRDefault="00273257">
      <w:r>
        <w:rPr>
          <w:noProof/>
        </w:rPr>
        <w:drawing>
          <wp:inline distT="0" distB="0" distL="0" distR="0" wp14:anchorId="0F43C432" wp14:editId="4AFDF435">
            <wp:extent cx="5943600"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62050"/>
                    </a:xfrm>
                    <a:prstGeom prst="rect">
                      <a:avLst/>
                    </a:prstGeom>
                  </pic:spPr>
                </pic:pic>
              </a:graphicData>
            </a:graphic>
          </wp:inline>
        </w:drawing>
      </w:r>
    </w:p>
    <w:p w14:paraId="7553BA57" w14:textId="685F41DE" w:rsidR="00273257" w:rsidRDefault="00273257"/>
    <w:tbl>
      <w:tblPr>
        <w:tblStyle w:val="TableGrid"/>
        <w:tblW w:w="0" w:type="auto"/>
        <w:tblLook w:val="04A0" w:firstRow="1" w:lastRow="0" w:firstColumn="1" w:lastColumn="0" w:noHBand="0" w:noVBand="1"/>
      </w:tblPr>
      <w:tblGrid>
        <w:gridCol w:w="985"/>
      </w:tblGrid>
      <w:tr w:rsidR="00273257" w:rsidRPr="00273257" w14:paraId="236EE23A" w14:textId="77777777" w:rsidTr="00273257">
        <w:tc>
          <w:tcPr>
            <w:tcW w:w="985" w:type="dxa"/>
            <w:shd w:val="clear" w:color="auto" w:fill="000000" w:themeFill="text1"/>
          </w:tcPr>
          <w:p w14:paraId="1C2DC86E" w14:textId="0B1FE286" w:rsidR="00273257" w:rsidRPr="00273257" w:rsidRDefault="00273257">
            <w:pPr>
              <w:rPr>
                <w:sz w:val="24"/>
                <w:szCs w:val="24"/>
              </w:rPr>
            </w:pPr>
            <w:r w:rsidRPr="00273257">
              <w:rPr>
                <w:sz w:val="24"/>
                <w:szCs w:val="24"/>
              </w:rPr>
              <w:t>Step 8</w:t>
            </w:r>
          </w:p>
        </w:tc>
      </w:tr>
    </w:tbl>
    <w:p w14:paraId="296ECB73" w14:textId="2049E442" w:rsidR="00273257" w:rsidRPr="00273257" w:rsidRDefault="00273257">
      <w:pPr>
        <w:rPr>
          <w:sz w:val="24"/>
          <w:szCs w:val="24"/>
        </w:rPr>
      </w:pPr>
      <w:r w:rsidRPr="00273257">
        <w:rPr>
          <w:sz w:val="24"/>
          <w:szCs w:val="24"/>
        </w:rPr>
        <w:t>Double check that all information is correct.  If it is, hit “Create Absence”.  The system will start calling out for subs.</w:t>
      </w:r>
    </w:p>
    <w:p w14:paraId="1DD422A5" w14:textId="08CA1CCE" w:rsidR="004F2C13" w:rsidRPr="00273257" w:rsidRDefault="00273257">
      <w:r>
        <w:rPr>
          <w:noProof/>
        </w:rPr>
        <w:drawing>
          <wp:inline distT="0" distB="0" distL="0" distR="0" wp14:anchorId="51D4D6F6" wp14:editId="4865E9E0">
            <wp:extent cx="2736850" cy="2266088"/>
            <wp:effectExtent l="0" t="0" r="6350" b="127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7585" cy="2299816"/>
                    </a:xfrm>
                    <a:prstGeom prst="rect">
                      <a:avLst/>
                    </a:prstGeom>
                  </pic:spPr>
                </pic:pic>
              </a:graphicData>
            </a:graphic>
          </wp:inline>
        </w:drawing>
      </w:r>
    </w:p>
    <w:sectPr w:rsidR="004F2C13" w:rsidRPr="0027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13"/>
    <w:rsid w:val="00054C5C"/>
    <w:rsid w:val="0017474E"/>
    <w:rsid w:val="00273257"/>
    <w:rsid w:val="004F2C13"/>
    <w:rsid w:val="00990F42"/>
    <w:rsid w:val="00D4601D"/>
    <w:rsid w:val="00EB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33C0"/>
  <w15:chartTrackingRefBased/>
  <w15:docId w15:val="{0097A758-2EC1-4EC0-B418-CD0C5E9D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C13"/>
    <w:rPr>
      <w:color w:val="0000FF"/>
      <w:u w:val="single"/>
    </w:rPr>
  </w:style>
  <w:style w:type="character" w:styleId="UnresolvedMention">
    <w:name w:val="Unresolved Mention"/>
    <w:basedOn w:val="DefaultParagraphFont"/>
    <w:uiPriority w:val="99"/>
    <w:semiHidden/>
    <w:unhideWhenUsed/>
    <w:rsid w:val="004F2C13"/>
    <w:rPr>
      <w:color w:val="605E5C"/>
      <w:shd w:val="clear" w:color="auto" w:fill="E1DFDD"/>
    </w:rPr>
  </w:style>
  <w:style w:type="character" w:styleId="FollowedHyperlink">
    <w:name w:val="FollowedHyperlink"/>
    <w:basedOn w:val="DefaultParagraphFont"/>
    <w:uiPriority w:val="99"/>
    <w:semiHidden/>
    <w:unhideWhenUsed/>
    <w:rsid w:val="004F2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hyperlink" Target="https://hrsubsfresnounified.eschoolsolutions.com/logOnInitAction.do"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5738DC008874EA0EF4C70E7EF93D9" ma:contentTypeVersion="13" ma:contentTypeDescription="Create a new document." ma:contentTypeScope="" ma:versionID="e54dcadf0b083a77559baa5ab9ec026f">
  <xsd:schema xmlns:xsd="http://www.w3.org/2001/XMLSchema" xmlns:xs="http://www.w3.org/2001/XMLSchema" xmlns:p="http://schemas.microsoft.com/office/2006/metadata/properties" xmlns:ns3="2d678dd2-e623-46ec-9d10-30108b9edc84" xmlns:ns4="71d1687e-68a7-4e25-93a6-bd2d061b4995" targetNamespace="http://schemas.microsoft.com/office/2006/metadata/properties" ma:root="true" ma:fieldsID="14756966074e817484cc8d06070eb674" ns3:_="" ns4:_="">
    <xsd:import namespace="2d678dd2-e623-46ec-9d10-30108b9edc84"/>
    <xsd:import namespace="71d1687e-68a7-4e25-93a6-bd2d061b49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78dd2-e623-46ec-9d10-30108b9ed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687e-68a7-4e25-93a6-bd2d061b49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197AE-4B7A-46CB-99C3-B1297B14E21F}">
  <ds:schemaRefs>
    <ds:schemaRef ds:uri="http://schemas.microsoft.com/sharepoint/v3/contenttype/forms"/>
  </ds:schemaRefs>
</ds:datastoreItem>
</file>

<file path=customXml/itemProps2.xml><?xml version="1.0" encoding="utf-8"?>
<ds:datastoreItem xmlns:ds="http://schemas.openxmlformats.org/officeDocument/2006/customXml" ds:itemID="{D52436BA-52EF-4BB7-B308-BBF252AAF3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755C1-BF9B-4823-AB92-50EE1121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78dd2-e623-46ec-9d10-30108b9edc84"/>
    <ds:schemaRef ds:uri="71d1687e-68a7-4e25-93a6-bd2d061b4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Xiong17</dc:creator>
  <cp:keywords/>
  <dc:description/>
  <cp:lastModifiedBy>Mai Xiong17</cp:lastModifiedBy>
  <cp:revision>2</cp:revision>
  <dcterms:created xsi:type="dcterms:W3CDTF">2021-10-14T16:46:00Z</dcterms:created>
  <dcterms:modified xsi:type="dcterms:W3CDTF">2021-10-14T16:46:00Z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0x0101002A15738DC008874EA0EF4C70E7EF93D9</vt:lpwstr>
  </property>
</Properties>
</file>